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EDD" w:rsidRPr="000F6C51" w:rsidRDefault="000F6C51" w:rsidP="000F6C51">
      <w:pPr>
        <w:jc w:val="center"/>
        <w:rPr>
          <w:rFonts w:ascii="Sassoon Infant Std" w:hAnsi="Sassoon Infant Std"/>
          <w:color w:val="FF0000"/>
          <w:sz w:val="32"/>
          <w:u w:val="single"/>
        </w:rPr>
      </w:pPr>
      <w:r w:rsidRPr="000F6C51">
        <w:rPr>
          <w:rFonts w:ascii="Sassoon Infant Std" w:hAnsi="Sassoon Infant Std"/>
          <w:color w:val="FF0000"/>
          <w:sz w:val="32"/>
          <w:u w:val="single"/>
        </w:rPr>
        <w:t>Red Words</w:t>
      </w:r>
    </w:p>
    <w:p w:rsidR="000F6C51" w:rsidRPr="004D04C9" w:rsidRDefault="000F6C51">
      <w:pPr>
        <w:rPr>
          <w:rFonts w:ascii="Sassoon Infant Std" w:hAnsi="Sassoon Infant Std"/>
          <w:sz w:val="28"/>
        </w:rPr>
      </w:pPr>
      <w:bookmarkStart w:id="0" w:name="_GoBack"/>
      <w:r w:rsidRPr="004D04C9">
        <w:rPr>
          <w:rFonts w:ascii="Sassoon Infant Std" w:hAnsi="Sassoon Infant Std"/>
          <w:sz w:val="28"/>
        </w:rPr>
        <w:t>Some everyday words in English have tricky spellings and cannot be read by segmenting and blending.  For example, you cannot blend the words ‘said’ or ‘the’.  These are sometimes called high frequency words, tricky words, or red words.  Th</w:t>
      </w:r>
      <w:r w:rsidR="004D04C9" w:rsidRPr="004D04C9">
        <w:rPr>
          <w:rFonts w:ascii="Sassoon Infant Std" w:hAnsi="Sassoon Infant Std"/>
          <w:sz w:val="28"/>
        </w:rPr>
        <w:t xml:space="preserve">e words just have to </w:t>
      </w:r>
      <w:proofErr w:type="gramStart"/>
      <w:r w:rsidR="004D04C9" w:rsidRPr="004D04C9">
        <w:rPr>
          <w:rFonts w:ascii="Sassoon Infant Std" w:hAnsi="Sassoon Infant Std"/>
          <w:sz w:val="28"/>
        </w:rPr>
        <w:t>learned</w:t>
      </w:r>
      <w:proofErr w:type="gramEnd"/>
      <w:r w:rsidRPr="004D04C9">
        <w:rPr>
          <w:rFonts w:ascii="Sassoon Infant Std" w:hAnsi="Sassoon Infant Std"/>
          <w:sz w:val="28"/>
        </w:rPr>
        <w:t xml:space="preserve"> by</w:t>
      </w:r>
      <w:r w:rsidR="004D04C9" w:rsidRPr="004D04C9">
        <w:rPr>
          <w:rFonts w:ascii="Sassoon Infant Std" w:hAnsi="Sassoon Infant Std"/>
          <w:sz w:val="28"/>
        </w:rPr>
        <w:t xml:space="preserve"> sight/memory </w:t>
      </w:r>
      <w:r w:rsidRPr="004D04C9">
        <w:rPr>
          <w:rFonts w:ascii="Sassoon Infant Std" w:hAnsi="Sassoon Infant Std"/>
          <w:sz w:val="28"/>
        </w:rPr>
        <w:t xml:space="preserve">and flash cards- type games are a good way to practise these.  </w:t>
      </w:r>
    </w:p>
    <w:p w:rsidR="000F6C51" w:rsidRPr="004D04C9" w:rsidRDefault="000F6C51">
      <w:pPr>
        <w:rPr>
          <w:rFonts w:ascii="Sassoon Infant Std" w:hAnsi="Sassoon Infant Std"/>
          <w:sz w:val="28"/>
        </w:rPr>
      </w:pPr>
      <w:r w:rsidRPr="004D04C9">
        <w:rPr>
          <w:rFonts w:ascii="Sassoon Infant Std" w:hAnsi="Sassoon Infant Std"/>
          <w:sz w:val="28"/>
        </w:rPr>
        <w:t>These are the red words that the children should be</w:t>
      </w:r>
      <w:r w:rsidR="004D04C9" w:rsidRPr="004D04C9">
        <w:rPr>
          <w:rFonts w:ascii="Sassoon Infant Std" w:hAnsi="Sassoon Infant Std"/>
          <w:sz w:val="28"/>
        </w:rPr>
        <w:t xml:space="preserve"> able to read by the end of the </w:t>
      </w:r>
      <w:r w:rsidRPr="004D04C9">
        <w:rPr>
          <w:rFonts w:ascii="Sassoon Infant Std" w:hAnsi="Sassoon Infant Std"/>
          <w:sz w:val="28"/>
        </w:rPr>
        <w:t xml:space="preserve">phonics programme which is in Year 1.  </w:t>
      </w:r>
    </w:p>
    <w:bookmarkEnd w:id="0"/>
    <w:p w:rsidR="000F6C51" w:rsidRPr="000F6C51" w:rsidRDefault="000F6C51">
      <w:pPr>
        <w:rPr>
          <w:sz w:val="20"/>
        </w:rPr>
      </w:pPr>
      <w:r w:rsidRPr="000F6C51">
        <w:drawing>
          <wp:inline distT="0" distB="0" distL="0" distR="0" wp14:anchorId="697223D1" wp14:editId="5AD4E7C9">
            <wp:extent cx="6055360" cy="745397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051905" cy="7449720"/>
                    </a:xfrm>
                    <a:prstGeom prst="rect">
                      <a:avLst/>
                    </a:prstGeom>
                  </pic:spPr>
                </pic:pic>
              </a:graphicData>
            </a:graphic>
          </wp:inline>
        </w:drawing>
      </w:r>
    </w:p>
    <w:p w:rsidR="000F6C51" w:rsidRDefault="000F6C51"/>
    <w:sectPr w:rsidR="000F6C51" w:rsidSect="000F6C51">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Infant Std">
    <w:panose1 w:val="00000000000000000000"/>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51"/>
    <w:rsid w:val="000F6C51"/>
    <w:rsid w:val="004D04C9"/>
    <w:rsid w:val="00800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C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New Scotland Hill</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sdhariwal</dc:creator>
  <cp:lastModifiedBy>sdhariwal</cp:lastModifiedBy>
  <cp:revision>2</cp:revision>
  <cp:lastPrinted>2022-03-04T17:03:00Z</cp:lastPrinted>
  <dcterms:created xsi:type="dcterms:W3CDTF">2022-03-04T17:03:00Z</dcterms:created>
  <dcterms:modified xsi:type="dcterms:W3CDTF">2022-03-04T17:03:00Z</dcterms:modified>
</cp:coreProperties>
</file>